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C" w:rsidRDefault="00087D49">
      <w:pPr>
        <w:pStyle w:val="1"/>
        <w:spacing w:line="240" w:lineRule="auto"/>
        <w:ind w:firstLine="0"/>
        <w:jc w:val="right"/>
      </w:pPr>
      <w:proofErr w:type="spellStart"/>
      <w:r>
        <w:t>Утверждаю</w:t>
      </w:r>
      <w:proofErr w:type="gramStart"/>
      <w:r>
        <w:t>:</w:t>
      </w:r>
      <w:r w:rsidR="005852AA">
        <w:t>З</w:t>
      </w:r>
      <w:proofErr w:type="gramEnd"/>
      <w:r w:rsidR="005852AA">
        <w:t>аведующий</w:t>
      </w:r>
      <w:proofErr w:type="spellEnd"/>
      <w:r w:rsidR="005852AA">
        <w:t xml:space="preserve"> МДОУ</w:t>
      </w:r>
    </w:p>
    <w:p w:rsidR="005852AA" w:rsidRDefault="005852AA">
      <w:pPr>
        <w:pStyle w:val="1"/>
        <w:spacing w:line="240" w:lineRule="auto"/>
        <w:ind w:firstLine="0"/>
        <w:jc w:val="right"/>
      </w:pPr>
      <w:r>
        <w:t>Детский сад «Ромашка» с.Чиндагатай</w:t>
      </w:r>
    </w:p>
    <w:p w:rsidR="005852AA" w:rsidRDefault="005852AA">
      <w:pPr>
        <w:pStyle w:val="1"/>
        <w:spacing w:line="240" w:lineRule="auto"/>
        <w:ind w:firstLine="0"/>
        <w:jc w:val="right"/>
      </w:pPr>
      <w:proofErr w:type="spellStart"/>
      <w:r>
        <w:t>Аникьева</w:t>
      </w:r>
      <w:proofErr w:type="spellEnd"/>
      <w:r>
        <w:t xml:space="preserve"> Т.А_______</w:t>
      </w:r>
    </w:p>
    <w:p w:rsidR="005852AA" w:rsidRDefault="005852AA">
      <w:pPr>
        <w:pStyle w:val="1"/>
        <w:spacing w:line="240" w:lineRule="auto"/>
        <w:ind w:firstLine="0"/>
        <w:jc w:val="right"/>
      </w:pPr>
      <w:r>
        <w:t>20 января 2022г.</w:t>
      </w:r>
    </w:p>
    <w:p w:rsidR="00BD11DC" w:rsidRDefault="00BD11DC" w:rsidP="005852AA">
      <w:pPr>
        <w:pStyle w:val="1"/>
        <w:spacing w:after="280" w:line="240" w:lineRule="auto"/>
        <w:jc w:val="both"/>
      </w:pPr>
    </w:p>
    <w:p w:rsidR="005852AA" w:rsidRDefault="005852AA" w:rsidP="005852AA">
      <w:pPr>
        <w:pStyle w:val="1"/>
        <w:spacing w:after="280" w:line="240" w:lineRule="auto"/>
        <w:jc w:val="both"/>
      </w:pPr>
    </w:p>
    <w:p w:rsidR="00BD11DC" w:rsidRDefault="005852AA" w:rsidP="005852AA">
      <w:pPr>
        <w:pStyle w:val="11"/>
        <w:keepNext/>
        <w:keepLines/>
        <w:jc w:val="left"/>
      </w:pPr>
      <w:bookmarkStart w:id="0" w:name="bookmark0"/>
      <w:r>
        <w:rPr>
          <w:sz w:val="24"/>
          <w:szCs w:val="24"/>
        </w:rPr>
        <w:t xml:space="preserve">   </w:t>
      </w:r>
      <w:r w:rsidR="00087D49">
        <w:t>Положение о закупке товаров, работ, услуг дл</w:t>
      </w:r>
      <w:r>
        <w:t>я нужд Муниципального</w:t>
      </w:r>
      <w:r>
        <w:br/>
        <w:t xml:space="preserve">дошкольного образовательного учреждения </w:t>
      </w:r>
      <w:bookmarkEnd w:id="0"/>
      <w:r>
        <w:t>Детский сад «Ромашка» с.Чиндагатай.</w:t>
      </w:r>
    </w:p>
    <w:p w:rsidR="00BD11DC" w:rsidRDefault="00087D49">
      <w:pPr>
        <w:pStyle w:val="20"/>
        <w:keepNext/>
        <w:keepLines/>
        <w:spacing w:after="340" w:line="240" w:lineRule="auto"/>
      </w:pPr>
      <w:bookmarkStart w:id="1" w:name="bookmark2"/>
      <w:r>
        <w:t>1.ОБЩИЕ ПОЛОЖЕНИЯ</w:t>
      </w:r>
      <w:bookmarkEnd w:id="1"/>
    </w:p>
    <w:p w:rsidR="00BD11DC" w:rsidRDefault="00087D49">
      <w:pPr>
        <w:pStyle w:val="1"/>
        <w:numPr>
          <w:ilvl w:val="1"/>
          <w:numId w:val="1"/>
        </w:numPr>
        <w:tabs>
          <w:tab w:val="left" w:pos="1042"/>
        </w:tabs>
        <w:ind w:firstLine="600"/>
        <w:jc w:val="both"/>
      </w:pPr>
      <w:r>
        <w:t>Настоящее положение регулирует отношения, возникшие между сотрудника</w:t>
      </w:r>
      <w:r w:rsidR="005852AA">
        <w:t>ми МДОУ Детский сад «Ромашка» с.Чиндагатай,</w:t>
      </w:r>
      <w:r>
        <w:t xml:space="preserve"> в связи с планированием закупок, определением поставщиков (подрядчиков, исполнителей), заключением контрактов, приемкой поставленн</w:t>
      </w:r>
      <w:r>
        <w:t xml:space="preserve">ых товаров (выполнении работ, оказания услуг), </w:t>
      </w:r>
      <w:proofErr w:type="gramStart"/>
      <w:r>
        <w:t>контролем за</w:t>
      </w:r>
      <w:proofErr w:type="gramEnd"/>
      <w:r>
        <w:t xml:space="preserve"> исполнением контрактов.</w:t>
      </w:r>
    </w:p>
    <w:p w:rsidR="00BD11DC" w:rsidRDefault="00087D49">
      <w:pPr>
        <w:pStyle w:val="1"/>
        <w:numPr>
          <w:ilvl w:val="1"/>
          <w:numId w:val="1"/>
        </w:numPr>
        <w:tabs>
          <w:tab w:val="left" w:pos="1042"/>
          <w:tab w:val="left" w:pos="7464"/>
          <w:tab w:val="left" w:pos="7862"/>
        </w:tabs>
        <w:ind w:firstLine="600"/>
        <w:jc w:val="both"/>
      </w:pPr>
      <w:r>
        <w:t>Нормативно-правовое регулирование указанной деятельности основывается на положениях Гражданского кодекса Российской Федерации, Бюджетного кодекса Российской Федерации, Феде</w:t>
      </w:r>
      <w:r>
        <w:t xml:space="preserve">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5852AA">
        <w:t xml:space="preserve">по тексту - Закон от 05.04.2013№ </w:t>
      </w:r>
      <w:r>
        <w:t>44-ФЗ), иных</w:t>
      </w:r>
    </w:p>
    <w:p w:rsidR="00BD11DC" w:rsidRDefault="00087D49">
      <w:pPr>
        <w:pStyle w:val="1"/>
        <w:ind w:firstLine="0"/>
        <w:jc w:val="both"/>
      </w:pPr>
      <w:r>
        <w:t>федеральных законов, регулирующих отношения, связа</w:t>
      </w:r>
      <w:r>
        <w:t>нные с осуществлением закупок, подзаконных нормативных пр</w:t>
      </w:r>
      <w:r w:rsidR="005852AA">
        <w:t xml:space="preserve">авовых актов, Устава </w:t>
      </w:r>
      <w:proofErr w:type="spellStart"/>
      <w:r w:rsidR="005852AA">
        <w:t>Александрово-Заводского</w:t>
      </w:r>
      <w:proofErr w:type="spellEnd"/>
      <w:r>
        <w:t xml:space="preserve"> района и иных локальных нормативных актов.</w:t>
      </w:r>
    </w:p>
    <w:p w:rsidR="00BD11DC" w:rsidRDefault="00087D49">
      <w:pPr>
        <w:pStyle w:val="1"/>
        <w:numPr>
          <w:ilvl w:val="1"/>
          <w:numId w:val="1"/>
        </w:numPr>
        <w:tabs>
          <w:tab w:val="left" w:pos="1042"/>
        </w:tabs>
        <w:ind w:firstLine="600"/>
        <w:jc w:val="both"/>
      </w:pPr>
      <w:proofErr w:type="gramStart"/>
      <w:r>
        <w:t>В соответствии с Законом от 05.04.2013 №44-ФЗ заказчики при осуществлении закупок используют конкурентные способы определен</w:t>
      </w:r>
      <w:r>
        <w:t>ия поставщиков (подрядчиков,</w:t>
      </w:r>
      <w:proofErr w:type="gramEnd"/>
      <w:r>
        <w:t xml:space="preserve"> исполнителей) или осуществляют закупки у единственного поставщика (подрядчика, исполнителя) в соответствии со статьей 93 Закона от 05.04.2013 № 44-ФЗ.</w:t>
      </w:r>
    </w:p>
    <w:p w:rsidR="00BD11DC" w:rsidRDefault="005852AA">
      <w:pPr>
        <w:pStyle w:val="1"/>
        <w:numPr>
          <w:ilvl w:val="1"/>
          <w:numId w:val="1"/>
        </w:numPr>
        <w:tabs>
          <w:tab w:val="left" w:pos="1042"/>
        </w:tabs>
        <w:ind w:firstLine="600"/>
        <w:jc w:val="both"/>
      </w:pPr>
      <w:r>
        <w:t>Заведующий  МДОУ</w:t>
      </w:r>
      <w:r w:rsidR="00087D49">
        <w:t xml:space="preserve">, определяет или согласовывает способ осуществления </w:t>
      </w:r>
      <w:r w:rsidR="00087D49">
        <w:t>закупки на поставку товаров (выполнения работ, оказания услуг) в соответствии с Законом от 05.04.2013 № 44-ФЗ.</w:t>
      </w:r>
    </w:p>
    <w:p w:rsidR="00BD11DC" w:rsidRDefault="00087D49">
      <w:pPr>
        <w:pStyle w:val="1"/>
        <w:numPr>
          <w:ilvl w:val="1"/>
          <w:numId w:val="1"/>
        </w:numPr>
        <w:tabs>
          <w:tab w:val="left" w:pos="1033"/>
        </w:tabs>
        <w:ind w:firstLine="600"/>
        <w:jc w:val="both"/>
      </w:pPr>
      <w:r>
        <w:t>Все закупки, проводимые учреждением, делятся на два вида: плановые и внеплановые.</w:t>
      </w:r>
    </w:p>
    <w:p w:rsidR="00BD11DC" w:rsidRDefault="00087D49">
      <w:pPr>
        <w:pStyle w:val="1"/>
        <w:numPr>
          <w:ilvl w:val="1"/>
          <w:numId w:val="1"/>
        </w:numPr>
        <w:tabs>
          <w:tab w:val="left" w:pos="1033"/>
        </w:tabs>
        <w:ind w:firstLine="600"/>
        <w:jc w:val="both"/>
      </w:pPr>
      <w:r>
        <w:t>В целях единообразия толкования настоящего положения, использую</w:t>
      </w:r>
      <w:r>
        <w:t>тся следующие термины:</w:t>
      </w:r>
    </w:p>
    <w:p w:rsidR="00BD11DC" w:rsidRDefault="00087D49">
      <w:pPr>
        <w:pStyle w:val="1"/>
        <w:numPr>
          <w:ilvl w:val="0"/>
          <w:numId w:val="2"/>
        </w:numPr>
        <w:tabs>
          <w:tab w:val="left" w:pos="769"/>
        </w:tabs>
        <w:ind w:firstLine="600"/>
        <w:jc w:val="both"/>
      </w:pPr>
      <w:r>
        <w:rPr>
          <w:b/>
          <w:bCs/>
        </w:rPr>
        <w:t xml:space="preserve">плановая закупка </w:t>
      </w:r>
      <w:proofErr w:type="gramStart"/>
      <w:r>
        <w:t>-з</w:t>
      </w:r>
      <w:proofErr w:type="gramEnd"/>
      <w:r>
        <w:t>акупка, потребность в которой возможно заблаговременно предусмотреть в текущем году и спланировать ее осуществление в последующем календарном году;</w:t>
      </w:r>
    </w:p>
    <w:p w:rsidR="00BD11DC" w:rsidRDefault="00087D49">
      <w:pPr>
        <w:pStyle w:val="1"/>
        <w:numPr>
          <w:ilvl w:val="0"/>
          <w:numId w:val="2"/>
        </w:numPr>
        <w:tabs>
          <w:tab w:val="left" w:pos="774"/>
        </w:tabs>
        <w:ind w:firstLine="600"/>
        <w:jc w:val="both"/>
      </w:pPr>
      <w:proofErr w:type="gramStart"/>
      <w:r>
        <w:rPr>
          <w:b/>
          <w:bCs/>
        </w:rPr>
        <w:t xml:space="preserve">внеплановая закупка </w:t>
      </w:r>
      <w:r>
        <w:t xml:space="preserve">- закупка, потребность в которой возникла по </w:t>
      </w:r>
      <w:r>
        <w:t>основаниям, которые невозможно предусмотреть заранее (поломка, порча, утрата, доведение дополнительного объема средств и т.д.), направленная на удовлетворение срочных потребностей учреждения, неудовлетворение которых в кратчайшие сроки может привести к зна</w:t>
      </w:r>
      <w:r>
        <w:t>чительным потерям, ущербу или может нарушить бесперебойную работу</w:t>
      </w:r>
      <w:r>
        <w:br w:type="page"/>
      </w:r>
      <w:r>
        <w:lastRenderedPageBreak/>
        <w:t>отдельного структурного подразделения или учреждения в целом, а также иным неблагоприятным для учреждения последствиям;</w:t>
      </w:r>
      <w:proofErr w:type="gramEnd"/>
    </w:p>
    <w:p w:rsidR="00BD11DC" w:rsidRDefault="00087D49">
      <w:pPr>
        <w:pStyle w:val="1"/>
        <w:numPr>
          <w:ilvl w:val="0"/>
          <w:numId w:val="2"/>
        </w:numPr>
        <w:tabs>
          <w:tab w:val="left" w:pos="1359"/>
        </w:tabs>
        <w:ind w:firstLine="580"/>
        <w:jc w:val="both"/>
      </w:pPr>
      <w:r>
        <w:rPr>
          <w:b/>
          <w:bCs/>
        </w:rPr>
        <w:t xml:space="preserve">Заказчик </w:t>
      </w:r>
      <w:r w:rsidR="00B658A1">
        <w:t>– МДОУ Детский сад «Ромашка»с</w:t>
      </w:r>
      <w:proofErr w:type="gramStart"/>
      <w:r w:rsidR="00B658A1">
        <w:t>.Ч</w:t>
      </w:r>
      <w:proofErr w:type="gramEnd"/>
      <w:r w:rsidR="00B658A1">
        <w:t>индагатай</w:t>
      </w:r>
      <w:r>
        <w:t>;</w:t>
      </w:r>
    </w:p>
    <w:p w:rsidR="002C4E33" w:rsidRDefault="00087D49" w:rsidP="002C4E33">
      <w:pPr>
        <w:pStyle w:val="1"/>
        <w:numPr>
          <w:ilvl w:val="1"/>
          <w:numId w:val="6"/>
        </w:numPr>
        <w:tabs>
          <w:tab w:val="left" w:pos="1047"/>
        </w:tabs>
        <w:ind w:firstLine="580"/>
        <w:jc w:val="both"/>
      </w:pPr>
      <w:r>
        <w:rPr>
          <w:b/>
          <w:bCs/>
        </w:rPr>
        <w:t xml:space="preserve">организатор закупки </w:t>
      </w:r>
      <w:r w:rsidR="00FD4557">
        <w:t xml:space="preserve">– контрактная </w:t>
      </w:r>
      <w:r w:rsidR="002C4E33">
        <w:t xml:space="preserve">служба </w:t>
      </w:r>
      <w:r w:rsidR="002C4E33" w:rsidRPr="002C4E33">
        <w:t xml:space="preserve"> </w:t>
      </w:r>
      <w:r w:rsidR="002C4E33">
        <w:t xml:space="preserve">«Централизованная бухгалтерия Комитета образования, молодёжной политики и спорта администрации </w:t>
      </w:r>
      <w:proofErr w:type="spellStart"/>
      <w:r w:rsidR="002C4E33">
        <w:t>Александрово-Заводского</w:t>
      </w:r>
      <w:proofErr w:type="spellEnd"/>
      <w:r w:rsidR="002C4E33">
        <w:t xml:space="preserve"> района».</w:t>
      </w:r>
    </w:p>
    <w:p w:rsidR="00BD11DC" w:rsidRDefault="00BD11DC">
      <w:pPr>
        <w:pStyle w:val="1"/>
        <w:numPr>
          <w:ilvl w:val="0"/>
          <w:numId w:val="2"/>
        </w:numPr>
        <w:tabs>
          <w:tab w:val="left" w:pos="1359"/>
        </w:tabs>
        <w:ind w:firstLine="580"/>
        <w:jc w:val="both"/>
      </w:pPr>
    </w:p>
    <w:p w:rsidR="00BD11DC" w:rsidRDefault="00087D49">
      <w:pPr>
        <w:pStyle w:val="1"/>
        <w:numPr>
          <w:ilvl w:val="1"/>
          <w:numId w:val="1"/>
        </w:numPr>
        <w:tabs>
          <w:tab w:val="left" w:pos="1359"/>
        </w:tabs>
        <w:spacing w:after="300"/>
        <w:ind w:firstLine="720"/>
        <w:jc w:val="both"/>
      </w:pPr>
      <w:r>
        <w:t>Основной целью деятельности по закупке товаров, работ, услуг (далее - закупочная деятельность) является своевременное и по</w:t>
      </w:r>
      <w:r w:rsidR="00B658A1">
        <w:t>лное обеспечение потребностей МДОУ Детский сад «Ромашка» с.Чиндагатай</w:t>
      </w:r>
      <w:r>
        <w:t xml:space="preserve"> в продукции требуемого качества с оптимальными условиями </w:t>
      </w:r>
      <w:r>
        <w:t>ее предоставления (цена, качество, надежность и др.).</w:t>
      </w:r>
    </w:p>
    <w:p w:rsidR="00BD11DC" w:rsidRDefault="00087D49">
      <w:pPr>
        <w:pStyle w:val="20"/>
        <w:keepNext/>
        <w:keepLines/>
        <w:spacing w:after="300" w:line="276" w:lineRule="auto"/>
      </w:pPr>
      <w:bookmarkStart w:id="2" w:name="bookmark4"/>
      <w:r>
        <w:t>2. ПЛАНИРОВАНИЕ ЗАКУПКИ</w:t>
      </w:r>
      <w:bookmarkEnd w:id="2"/>
    </w:p>
    <w:p w:rsidR="00BD11DC" w:rsidRDefault="00087D49">
      <w:pPr>
        <w:pStyle w:val="1"/>
        <w:numPr>
          <w:ilvl w:val="1"/>
          <w:numId w:val="3"/>
        </w:numPr>
        <w:tabs>
          <w:tab w:val="left" w:pos="1359"/>
        </w:tabs>
        <w:ind w:firstLine="720"/>
        <w:jc w:val="both"/>
      </w:pPr>
      <w:r>
        <w:t>Планирование закупок осуществляется посредством формирования, утверждения и ведения планов-графиков. Закупки, не предусмотренные планам</w:t>
      </w:r>
      <w:proofErr w:type="gramStart"/>
      <w:r>
        <w:t>и-</w:t>
      </w:r>
      <w:proofErr w:type="gramEnd"/>
      <w:r>
        <w:t xml:space="preserve"> графиками, не могут быть осуществлены.</w:t>
      </w:r>
    </w:p>
    <w:p w:rsidR="00BD11DC" w:rsidRDefault="00087D49">
      <w:pPr>
        <w:pStyle w:val="1"/>
        <w:numPr>
          <w:ilvl w:val="1"/>
          <w:numId w:val="3"/>
        </w:numPr>
        <w:tabs>
          <w:tab w:val="left" w:pos="1359"/>
          <w:tab w:val="left" w:pos="9130"/>
        </w:tabs>
        <w:ind w:firstLine="720"/>
        <w:jc w:val="both"/>
      </w:pPr>
      <w:r>
        <w:t>Т</w:t>
      </w:r>
      <w:r>
        <w:t>ребования к порядку формирования, утверждения и ведения планов закупок и планов-</w:t>
      </w:r>
      <w:r w:rsidR="00B658A1">
        <w:t>графиков для обеспечения нужд МДОУ Детский сад «Ромашка» с.Чиндагатай</w:t>
      </w:r>
    </w:p>
    <w:p w:rsidR="00BD11DC" w:rsidRDefault="00087D49">
      <w:pPr>
        <w:pStyle w:val="1"/>
        <w:ind w:firstLine="0"/>
        <w:jc w:val="both"/>
      </w:pPr>
      <w:r>
        <w:t>устанавливаются Правительством Российской Федерации.</w:t>
      </w:r>
    </w:p>
    <w:p w:rsidR="00BD11DC" w:rsidRDefault="00087D49">
      <w:pPr>
        <w:pStyle w:val="1"/>
        <w:numPr>
          <w:ilvl w:val="1"/>
          <w:numId w:val="3"/>
        </w:numPr>
        <w:tabs>
          <w:tab w:val="left" w:pos="2117"/>
        </w:tabs>
        <w:ind w:firstLine="720"/>
        <w:jc w:val="both"/>
      </w:pPr>
      <w:r>
        <w:rPr>
          <w:color w:val="181818"/>
        </w:rPr>
        <w:t>Планирование закупок осуществляется в следующем порядке:</w:t>
      </w:r>
    </w:p>
    <w:p w:rsidR="00BD11DC" w:rsidRDefault="00087D49">
      <w:pPr>
        <w:pStyle w:val="1"/>
        <w:numPr>
          <w:ilvl w:val="0"/>
          <w:numId w:val="4"/>
        </w:numPr>
        <w:tabs>
          <w:tab w:val="left" w:pos="954"/>
        </w:tabs>
        <w:ind w:firstLine="720"/>
        <w:jc w:val="both"/>
      </w:pPr>
      <w:r>
        <w:rPr>
          <w:color w:val="181818"/>
        </w:rPr>
        <w:t>опреде</w:t>
      </w:r>
      <w:r>
        <w:rPr>
          <w:color w:val="181818"/>
        </w:rPr>
        <w:t xml:space="preserve">ление цели </w:t>
      </w:r>
      <w:r>
        <w:t>осуществления закупки и обоснование потребности в закупке;</w:t>
      </w:r>
    </w:p>
    <w:p w:rsidR="00BD11DC" w:rsidRDefault="00087D49">
      <w:pPr>
        <w:pStyle w:val="1"/>
        <w:numPr>
          <w:ilvl w:val="0"/>
          <w:numId w:val="4"/>
        </w:numPr>
        <w:tabs>
          <w:tab w:val="left" w:pos="940"/>
        </w:tabs>
        <w:ind w:firstLine="720"/>
        <w:jc w:val="both"/>
      </w:pPr>
      <w:r>
        <w:t>определение наименования объекта и (или) наименования объектов закупки и описание таких объекта и (или) объектов закупки с учетом положений ст. 33 Закона о контрактной системе, а также о</w:t>
      </w:r>
      <w:r>
        <w:t>бъем закупаемых товаров, работ или услуг;</w:t>
      </w:r>
    </w:p>
    <w:p w:rsidR="00BD11DC" w:rsidRDefault="00087D49">
      <w:pPr>
        <w:pStyle w:val="1"/>
        <w:numPr>
          <w:ilvl w:val="0"/>
          <w:numId w:val="4"/>
        </w:numPr>
        <w:tabs>
          <w:tab w:val="left" w:pos="940"/>
        </w:tabs>
        <w:ind w:firstLine="720"/>
        <w:jc w:val="both"/>
      </w:pPr>
      <w:r>
        <w:t>выбор способа закупки и формы ее проведения</w:t>
      </w:r>
      <w:r>
        <w:rPr>
          <w:color w:val="181818"/>
        </w:rPr>
        <w:t>, определение необходимости и целесообразности применения выбранного способа для наиболее полной реализации цели осуществления закупки;</w:t>
      </w:r>
    </w:p>
    <w:p w:rsidR="00BD11DC" w:rsidRDefault="00087D49">
      <w:pPr>
        <w:pStyle w:val="1"/>
        <w:numPr>
          <w:ilvl w:val="0"/>
          <w:numId w:val="4"/>
        </w:numPr>
        <w:tabs>
          <w:tab w:val="left" w:pos="949"/>
        </w:tabs>
        <w:ind w:firstLine="720"/>
        <w:jc w:val="both"/>
      </w:pPr>
      <w:r>
        <w:rPr>
          <w:color w:val="181818"/>
        </w:rPr>
        <w:t xml:space="preserve">определение объема финансовых </w:t>
      </w:r>
      <w:r>
        <w:rPr>
          <w:color w:val="181818"/>
        </w:rPr>
        <w:t>ресурсов, требуемых для осуществления закупки, обоснование начальной (максимальной) цены контракта.</w:t>
      </w:r>
    </w:p>
    <w:p w:rsidR="00BD11DC" w:rsidRDefault="00087D49">
      <w:pPr>
        <w:pStyle w:val="1"/>
        <w:numPr>
          <w:ilvl w:val="1"/>
          <w:numId w:val="3"/>
        </w:numPr>
        <w:tabs>
          <w:tab w:val="left" w:pos="1359"/>
        </w:tabs>
        <w:ind w:firstLine="720"/>
        <w:jc w:val="both"/>
      </w:pPr>
      <w:r>
        <w:t>Осуществление закупки производится 2 способами: электронный аукцион, закупка у единственного поставщика на основании п. 4 и п. 5 ч. 1 ст. 93 Закона от 05.04</w:t>
      </w:r>
      <w:r>
        <w:t>.2013 № 44-ФЗ.</w:t>
      </w:r>
    </w:p>
    <w:p w:rsidR="00BD11DC" w:rsidRDefault="00087D49">
      <w:pPr>
        <w:pStyle w:val="1"/>
        <w:numPr>
          <w:ilvl w:val="1"/>
          <w:numId w:val="3"/>
        </w:numPr>
        <w:tabs>
          <w:tab w:val="left" w:pos="1359"/>
        </w:tabs>
        <w:ind w:firstLine="720"/>
        <w:jc w:val="both"/>
      </w:pPr>
      <w:r>
        <w:t xml:space="preserve">При осуществлении закупки </w:t>
      </w:r>
      <w:r>
        <w:rPr>
          <w:b/>
          <w:bCs/>
        </w:rPr>
        <w:t xml:space="preserve">по результатам электронного аукциона </w:t>
      </w:r>
      <w:r>
        <w:t>организатор закупки составляет и согласовывает Заявку на осуществление закупки и подготавливает пакет документов:</w:t>
      </w:r>
    </w:p>
    <w:p w:rsidR="00BD11DC" w:rsidRDefault="00087D49">
      <w:pPr>
        <w:pStyle w:val="1"/>
        <w:numPr>
          <w:ilvl w:val="0"/>
          <w:numId w:val="5"/>
        </w:numPr>
        <w:tabs>
          <w:tab w:val="left" w:pos="940"/>
        </w:tabs>
        <w:ind w:firstLine="720"/>
        <w:jc w:val="both"/>
      </w:pPr>
      <w:r>
        <w:t>3 коммерческих предложения на приобретение товара (выполнение ра</w:t>
      </w:r>
      <w:r>
        <w:t>бот, оказание услуг) для обоснования начальной (максимальной) цены контракта (ответственность за достоверность информации о ценах на товар (работы, услуги) несет инициатор закупки);</w:t>
      </w:r>
    </w:p>
    <w:p w:rsidR="00BD11DC" w:rsidRDefault="00087D49">
      <w:pPr>
        <w:pStyle w:val="1"/>
        <w:numPr>
          <w:ilvl w:val="0"/>
          <w:numId w:val="5"/>
        </w:numPr>
        <w:tabs>
          <w:tab w:val="left" w:pos="1565"/>
        </w:tabs>
        <w:ind w:firstLine="720"/>
        <w:jc w:val="both"/>
      </w:pPr>
      <w:r>
        <w:t>обоснование начальной (максимальной) цены контракта;</w:t>
      </w:r>
    </w:p>
    <w:p w:rsidR="00BD11DC" w:rsidRDefault="00087D49">
      <w:pPr>
        <w:pStyle w:val="1"/>
        <w:numPr>
          <w:ilvl w:val="0"/>
          <w:numId w:val="5"/>
        </w:numPr>
        <w:tabs>
          <w:tab w:val="left" w:pos="1565"/>
          <w:tab w:val="left" w:pos="4885"/>
          <w:tab w:val="left" w:pos="5693"/>
          <w:tab w:val="left" w:pos="7084"/>
          <w:tab w:val="left" w:pos="8193"/>
        </w:tabs>
        <w:ind w:firstLine="720"/>
        <w:jc w:val="both"/>
      </w:pPr>
      <w:proofErr w:type="gramStart"/>
      <w:r>
        <w:t>техническое задание н</w:t>
      </w:r>
      <w:r>
        <w:t>а оказание</w:t>
      </w:r>
      <w:r>
        <w:tab/>
        <w:t>услуг</w:t>
      </w:r>
      <w:r>
        <w:tab/>
        <w:t>(локальный</w:t>
      </w:r>
      <w:r>
        <w:tab/>
        <w:t>сметный</w:t>
      </w:r>
      <w:r>
        <w:tab/>
        <w:t>расчет на</w:t>
      </w:r>
      <w:proofErr w:type="gramEnd"/>
    </w:p>
    <w:p w:rsidR="00BD11DC" w:rsidRDefault="00087D49">
      <w:pPr>
        <w:pStyle w:val="1"/>
        <w:ind w:firstLine="0"/>
        <w:jc w:val="both"/>
      </w:pPr>
      <w:r>
        <w:t>выполнение работ), с указанием места и сроков оказания услу</w:t>
      </w:r>
      <w:proofErr w:type="gramStart"/>
      <w:r>
        <w:t>г(</w:t>
      </w:r>
      <w:proofErr w:type="gramEnd"/>
      <w:r>
        <w:t>выполнения работ);</w:t>
      </w:r>
    </w:p>
    <w:p w:rsidR="00BD11DC" w:rsidRDefault="00087D49">
      <w:pPr>
        <w:pStyle w:val="1"/>
        <w:numPr>
          <w:ilvl w:val="0"/>
          <w:numId w:val="5"/>
        </w:numPr>
        <w:tabs>
          <w:tab w:val="left" w:pos="1565"/>
          <w:tab w:val="left" w:pos="3235"/>
          <w:tab w:val="left" w:pos="4829"/>
          <w:tab w:val="left" w:pos="5711"/>
          <w:tab w:val="left" w:pos="7070"/>
          <w:tab w:val="left" w:pos="8146"/>
        </w:tabs>
        <w:ind w:firstLine="720"/>
        <w:jc w:val="both"/>
      </w:pPr>
      <w:proofErr w:type="gramStart"/>
      <w:r>
        <w:t>спецификацию на</w:t>
      </w:r>
      <w:r>
        <w:tab/>
        <w:t>приобретение</w:t>
      </w:r>
      <w:r>
        <w:tab/>
        <w:t>товара</w:t>
      </w:r>
      <w:r>
        <w:tab/>
        <w:t>(описание</w:t>
      </w:r>
      <w:r>
        <w:tab/>
        <w:t>объекта</w:t>
      </w:r>
      <w:r>
        <w:tab/>
        <w:t>закупки -</w:t>
      </w:r>
      <w:proofErr w:type="gramEnd"/>
    </w:p>
    <w:p w:rsidR="00BD11DC" w:rsidRDefault="00087D49">
      <w:pPr>
        <w:pStyle w:val="1"/>
        <w:ind w:firstLine="0"/>
        <w:jc w:val="both"/>
      </w:pPr>
      <w:r>
        <w:t>функциональные, технические, качественные, эксплуатационные характ</w:t>
      </w:r>
      <w:r>
        <w:t xml:space="preserve">еристики), с </w:t>
      </w:r>
      <w:r>
        <w:lastRenderedPageBreak/>
        <w:t>указанием количества и цены за единицу товара.</w:t>
      </w:r>
    </w:p>
    <w:p w:rsidR="00BD11DC" w:rsidRDefault="00087D49">
      <w:pPr>
        <w:pStyle w:val="1"/>
        <w:numPr>
          <w:ilvl w:val="1"/>
          <w:numId w:val="3"/>
        </w:numPr>
        <w:tabs>
          <w:tab w:val="left" w:pos="1359"/>
        </w:tabs>
        <w:spacing w:after="300"/>
        <w:ind w:firstLine="720"/>
        <w:jc w:val="both"/>
      </w:pPr>
      <w:r>
        <w:t xml:space="preserve">Осуществление закупки </w:t>
      </w:r>
      <w:r>
        <w:rPr>
          <w:b/>
          <w:bCs/>
        </w:rPr>
        <w:t xml:space="preserve">у единственного поставщика на основании п. 4 и п. 5 ч. 1 ст. 93 </w:t>
      </w:r>
      <w:r>
        <w:t>Закона от 05.04.2013 № 44-ФЗ проис</w:t>
      </w:r>
      <w:r w:rsidR="00B658A1">
        <w:t>ходит путем заключения договора</w:t>
      </w:r>
      <w:r>
        <w:t xml:space="preserve"> на бумаге, с соблюдением установленных данн</w:t>
      </w:r>
      <w:r>
        <w:t>ыми пунктами условий. Контракт должен соответствовать требованиям законодательства РФ.</w:t>
      </w:r>
    </w:p>
    <w:p w:rsidR="00BD11DC" w:rsidRDefault="00087D49">
      <w:pPr>
        <w:pStyle w:val="20"/>
        <w:keepNext/>
        <w:keepLines/>
        <w:spacing w:after="300" w:line="276" w:lineRule="auto"/>
      </w:pPr>
      <w:bookmarkStart w:id="3" w:name="bookmark6"/>
      <w:r>
        <w:t>3.ОСУЩЕСТВЛЕНИЕ ЗАКУПОК</w:t>
      </w:r>
      <w:bookmarkEnd w:id="3"/>
    </w:p>
    <w:p w:rsidR="00BD11DC" w:rsidRDefault="00087D49">
      <w:pPr>
        <w:pStyle w:val="1"/>
        <w:numPr>
          <w:ilvl w:val="1"/>
          <w:numId w:val="6"/>
        </w:numPr>
        <w:tabs>
          <w:tab w:val="left" w:pos="1047"/>
        </w:tabs>
        <w:ind w:firstLine="580"/>
        <w:jc w:val="both"/>
      </w:pPr>
      <w:r>
        <w:t>Организатор закупки производит сверку доведенных лимитов денежных средств по соответствующим кодам бюд</w:t>
      </w:r>
      <w:r w:rsidR="00FD4557">
        <w:t xml:space="preserve">жетной классификации </w:t>
      </w:r>
      <w:r>
        <w:t xml:space="preserve"> </w:t>
      </w:r>
      <w:r>
        <w:t>«Централиз</w:t>
      </w:r>
      <w:r w:rsidR="00FD4557">
        <w:t xml:space="preserve">ованная бухгалтерия Комитета образования, молодёжной политики и спорта администрации </w:t>
      </w:r>
      <w:proofErr w:type="spellStart"/>
      <w:r w:rsidR="00FD4557">
        <w:t>Александрово-Заводского</w:t>
      </w:r>
      <w:proofErr w:type="spellEnd"/>
      <w:r w:rsidR="00FD4557">
        <w:t xml:space="preserve"> </w:t>
      </w:r>
      <w:r>
        <w:t>района».</w:t>
      </w:r>
    </w:p>
    <w:p w:rsidR="00BD11DC" w:rsidRDefault="00087D49">
      <w:pPr>
        <w:pStyle w:val="1"/>
        <w:numPr>
          <w:ilvl w:val="1"/>
          <w:numId w:val="6"/>
        </w:numPr>
        <w:tabs>
          <w:tab w:val="left" w:pos="1052"/>
        </w:tabs>
        <w:ind w:firstLine="580"/>
        <w:jc w:val="both"/>
      </w:pPr>
      <w:r>
        <w:t xml:space="preserve">При осуществлении закупки конкурентным способом определения поставщика (электронный аукцион) организатор закупки формирует в течение 5 (пяти) рабочих дней заявку и </w:t>
      </w:r>
      <w:r w:rsidR="002C4E33">
        <w:t>направляет в  службу единого заказчика г</w:t>
      </w:r>
      <w:proofErr w:type="gramStart"/>
      <w:r w:rsidR="002C4E33">
        <w:t>.Ч</w:t>
      </w:r>
      <w:proofErr w:type="gramEnd"/>
      <w:r w:rsidR="002C4E33">
        <w:t xml:space="preserve">ита </w:t>
      </w:r>
      <w:r>
        <w:t>(далее - уполномоченное учреждение). Настоящий срок указан без учета времени на процедуру торгов и сроков заключения контракта в соответствии с Законом от 05.04.2013 № 44-ФЗ.</w:t>
      </w:r>
    </w:p>
    <w:p w:rsidR="00BD11DC" w:rsidRDefault="00087D49">
      <w:pPr>
        <w:pStyle w:val="1"/>
        <w:numPr>
          <w:ilvl w:val="1"/>
          <w:numId w:val="6"/>
        </w:numPr>
        <w:tabs>
          <w:tab w:val="left" w:pos="1047"/>
        </w:tabs>
        <w:ind w:firstLine="580"/>
        <w:jc w:val="both"/>
      </w:pPr>
      <w:r>
        <w:t>При осуществлении закупки у единственного поставщика (подрядч</w:t>
      </w:r>
      <w:r>
        <w:t>ика, исполнителя) организатор закупки формирует, согласовывает, подписывает и регистрирует контракт.</w:t>
      </w:r>
    </w:p>
    <w:p w:rsidR="00BD11DC" w:rsidRDefault="00087D49">
      <w:pPr>
        <w:pStyle w:val="1"/>
        <w:numPr>
          <w:ilvl w:val="1"/>
          <w:numId w:val="6"/>
        </w:numPr>
        <w:tabs>
          <w:tab w:val="left" w:pos="1052"/>
        </w:tabs>
        <w:ind w:firstLine="580"/>
        <w:jc w:val="both"/>
      </w:pPr>
      <w:r>
        <w:t>Организатор закупки (контрактная служба/контрактный управляющий) заказчика осуществляет следующие функции: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t>формирует (вносит изменения) в план-график закуп</w:t>
      </w:r>
      <w:r>
        <w:t>ок в соответствующем финансовом году на основании потребностей и доведенных бюджетных ассигнований.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814"/>
        </w:tabs>
        <w:ind w:firstLine="580"/>
        <w:jc w:val="both"/>
      </w:pPr>
      <w:r>
        <w:t>формирует заявку на осуществление закупки и приложения к ней:</w:t>
      </w:r>
    </w:p>
    <w:p w:rsidR="00BD11DC" w:rsidRDefault="00087D49">
      <w:pPr>
        <w:pStyle w:val="1"/>
        <w:ind w:firstLine="0"/>
        <w:jc w:val="both"/>
      </w:pPr>
      <w:r>
        <w:t>Приложение 1 - техническое задание на оказание услуг, локальный сметный расчет на выполнение р</w:t>
      </w:r>
      <w:r>
        <w:t>абот, спецификация на приобретение товаров (описание объекта закупки - функциональные, технические, качественные, эксплуатационные характеристики);</w:t>
      </w:r>
    </w:p>
    <w:p w:rsidR="00BD11DC" w:rsidRDefault="00087D49">
      <w:pPr>
        <w:pStyle w:val="1"/>
        <w:ind w:firstLine="0"/>
        <w:jc w:val="both"/>
      </w:pPr>
      <w:r>
        <w:t>Приложение 2 - обоснование начальной (максимальной) цены контракта;</w:t>
      </w:r>
    </w:p>
    <w:p w:rsidR="00BD11DC" w:rsidRDefault="00087D49">
      <w:pPr>
        <w:pStyle w:val="1"/>
        <w:ind w:firstLine="0"/>
        <w:jc w:val="both"/>
      </w:pPr>
      <w:r>
        <w:t>Приложение 3 - проект контракта.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t>обеспеч</w:t>
      </w:r>
      <w:r>
        <w:t>ивает утверждение руководителем заказчика и направляет в уполномоченное учреждение заявку на осуществление закупки, в том числе прилагаемых к ней документов, в целях включения содержащихся в ней сведений в документацию об осуществлении закупки.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t>устраняет з</w:t>
      </w:r>
      <w:r>
        <w:t>амечания, представленные уполномоченным учреждением, по заявкам на осуществление закупки и приложениям к ним.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t>утверждает разработанную уполномоченным учреждением документацию о проведении закупки.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t>по запросу уполномоченного учреждения или в случае самостоя</w:t>
      </w:r>
      <w:r>
        <w:t>тельного обнаружения запроса о разъяснениях положений документации направляет в адрес уполномоченного учреждения разъяснения положений документации в части, разработанной заказчиком, содержащихся в заявке на закупку. В случае принятия решения о внесении из</w:t>
      </w:r>
      <w:r>
        <w:t>менений в извещение о закупке, направляет такое решение в уполномоченное учреждение в день принятия решения.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814"/>
        </w:tabs>
        <w:ind w:firstLine="580"/>
        <w:jc w:val="both"/>
      </w:pPr>
      <w:proofErr w:type="gramStart"/>
      <w:r>
        <w:t>н</w:t>
      </w:r>
      <w:proofErr w:type="gramEnd"/>
      <w:r>
        <w:t>аправляет в уполномоченное учреждение уведомление об отмене закупки.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814"/>
        </w:tabs>
        <w:ind w:firstLine="580"/>
        <w:jc w:val="both"/>
      </w:pPr>
      <w:proofErr w:type="gramStart"/>
      <w:r>
        <w:t>з</w:t>
      </w:r>
      <w:proofErr w:type="gramEnd"/>
      <w:r>
        <w:t>аключает контракт по результатам электронного аукциона.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234"/>
        </w:tabs>
        <w:ind w:firstLine="580"/>
        <w:jc w:val="both"/>
      </w:pPr>
      <w:r>
        <w:lastRenderedPageBreak/>
        <w:t xml:space="preserve">направляет в Единую </w:t>
      </w:r>
      <w:r>
        <w:t>информационную систему (ЕИС) сведения об изменении, исполнении, расторжении контракта в сроки, предусмотренные Законом от 05.04.2013 № 44-ФЗ.</w:t>
      </w:r>
    </w:p>
    <w:p w:rsidR="00BD11DC" w:rsidRDefault="00087D49">
      <w:pPr>
        <w:pStyle w:val="1"/>
        <w:numPr>
          <w:ilvl w:val="2"/>
          <w:numId w:val="6"/>
        </w:numPr>
        <w:tabs>
          <w:tab w:val="left" w:pos="1814"/>
        </w:tabs>
        <w:spacing w:after="160"/>
        <w:ind w:firstLine="580"/>
        <w:jc w:val="both"/>
      </w:pPr>
      <w:r>
        <w:t>формирует и публикует в ЕИС все необходимые отчеты по итогам работы.</w:t>
      </w:r>
    </w:p>
    <w:p w:rsidR="00BD11DC" w:rsidRDefault="00087D49">
      <w:pPr>
        <w:pStyle w:val="20"/>
        <w:keepNext/>
        <w:keepLines/>
        <w:spacing w:after="340" w:line="240" w:lineRule="auto"/>
      </w:pPr>
      <w:bookmarkStart w:id="4" w:name="bookmark8"/>
      <w:r>
        <w:t xml:space="preserve">4. ВНУТРЕННИЙ </w:t>
      </w:r>
      <w:proofErr w:type="gramStart"/>
      <w:r>
        <w:t>КОНТРОЛЬ ЗА</w:t>
      </w:r>
      <w:proofErr w:type="gramEnd"/>
      <w:r>
        <w:t xml:space="preserve"> ИСПОЛНЕНИЕМ </w:t>
      </w:r>
      <w:r>
        <w:t>КОНТРАКТОВ</w:t>
      </w:r>
      <w:bookmarkEnd w:id="4"/>
    </w:p>
    <w:p w:rsidR="00BD11DC" w:rsidRDefault="00087D49">
      <w:pPr>
        <w:pStyle w:val="1"/>
        <w:numPr>
          <w:ilvl w:val="1"/>
          <w:numId w:val="7"/>
        </w:numPr>
        <w:tabs>
          <w:tab w:val="left" w:pos="1061"/>
        </w:tabs>
        <w:ind w:firstLine="580"/>
        <w:jc w:val="both"/>
      </w:pPr>
      <w:r>
        <w:t xml:space="preserve">Внутренний </w:t>
      </w:r>
      <w:proofErr w:type="gramStart"/>
      <w:r>
        <w:t>контроль за</w:t>
      </w:r>
      <w:proofErr w:type="gramEnd"/>
      <w:r>
        <w:t xml:space="preserve"> исполнением контракта, переписка с поставщиком (подрядчиком, исполнителем) о нарушении сроков поставки товара (выполнении работ, оказании услуг), мотивированный отказ о приемке товара (выполнении работ, оказании услуг), ос</w:t>
      </w:r>
      <w:r w:rsidR="002C4E33">
        <w:t>уществляет Заказчик</w:t>
      </w:r>
      <w:r>
        <w:t>.</w:t>
      </w:r>
    </w:p>
    <w:p w:rsidR="00BD11DC" w:rsidRDefault="00087D49">
      <w:pPr>
        <w:pStyle w:val="1"/>
        <w:numPr>
          <w:ilvl w:val="1"/>
          <w:numId w:val="7"/>
        </w:numPr>
        <w:tabs>
          <w:tab w:val="left" w:pos="1061"/>
        </w:tabs>
        <w:ind w:firstLine="580"/>
        <w:jc w:val="both"/>
      </w:pPr>
      <w:r>
        <w:t>В случае если по контракту выявляется просрочка исполнения обязательств, неисполнение или ненадлежащее исполнение поставщиком (подрядчиком, исполнителем) обязательств - инициатор закупки</w:t>
      </w:r>
      <w:r w:rsidR="002C4E33">
        <w:t xml:space="preserve"> </w:t>
      </w:r>
      <w:r>
        <w:t>в течение 2 (двух) рабочих дней формир</w:t>
      </w:r>
      <w:r w:rsidR="002C4E33">
        <w:t>ует и направляет поставщику (подрядчику, исполнителю) претензионное письмо с указанием причин неисполнения условий контракта.</w:t>
      </w:r>
    </w:p>
    <w:p w:rsidR="00BD11DC" w:rsidRDefault="00087D49">
      <w:pPr>
        <w:pStyle w:val="1"/>
        <w:numPr>
          <w:ilvl w:val="1"/>
          <w:numId w:val="7"/>
        </w:numPr>
        <w:tabs>
          <w:tab w:val="left" w:pos="1061"/>
        </w:tabs>
        <w:ind w:firstLine="580"/>
        <w:jc w:val="both"/>
      </w:pPr>
      <w:r>
        <w:t xml:space="preserve">Претензионная работа начинается </w:t>
      </w:r>
      <w:r>
        <w:rPr>
          <w:b/>
          <w:bCs/>
        </w:rPr>
        <w:t xml:space="preserve">только </w:t>
      </w:r>
      <w:r>
        <w:t>при наличии достаточной доказательной базы.</w:t>
      </w:r>
    </w:p>
    <w:p w:rsidR="00BD11DC" w:rsidRDefault="00D64E83" w:rsidP="00D64E83">
      <w:pPr>
        <w:pStyle w:val="1"/>
        <w:numPr>
          <w:ilvl w:val="1"/>
          <w:numId w:val="8"/>
        </w:numPr>
        <w:tabs>
          <w:tab w:val="left" w:pos="1061"/>
        </w:tabs>
        <w:jc w:val="both"/>
      </w:pPr>
      <w:r>
        <w:t>Заказчик</w:t>
      </w:r>
      <w:r w:rsidR="00087D49">
        <w:t xml:space="preserve"> направляет поставщику (подрядч</w:t>
      </w:r>
      <w:r>
        <w:t xml:space="preserve">ику, исполнителю) уведомление с </w:t>
      </w:r>
      <w:r w:rsidR="00087D49">
        <w:t xml:space="preserve">указанием фактов неисполнения или ненадлежащее </w:t>
      </w:r>
      <w:r w:rsidR="00087D49">
        <w:t>исполнение обязательств по контракту. По результатам приемки товара (выполнение работ, оказания услуг) организатор закупки направляет поставщику (подрядчику, исполнителю) требование об уплате неустойки (штрафов, пени). Все требования по претензионной работ</w:t>
      </w:r>
      <w:r w:rsidR="00087D49">
        <w:t>е должны быть зарегистрирова</w:t>
      </w:r>
      <w:r>
        <w:t>ны</w:t>
      </w:r>
      <w:proofErr w:type="gramStart"/>
      <w:r>
        <w:t xml:space="preserve"> </w:t>
      </w:r>
      <w:r w:rsidR="00087D49">
        <w:t>.</w:t>
      </w:r>
      <w:proofErr w:type="gramEnd"/>
    </w:p>
    <w:p w:rsidR="00BD11DC" w:rsidRDefault="00D64E83" w:rsidP="00D64E83">
      <w:pPr>
        <w:pStyle w:val="1"/>
        <w:tabs>
          <w:tab w:val="left" w:pos="1061"/>
        </w:tabs>
        <w:ind w:firstLine="0"/>
        <w:jc w:val="both"/>
      </w:pPr>
      <w:r>
        <w:t xml:space="preserve">4.5 </w:t>
      </w:r>
      <w:r w:rsidR="00087D49">
        <w:t>Ответственность за отсутствие работы с поставщиком (подрядчиком, исполнителем) по выявлению и устранению неисполнение или ненадлежащее исполнение обязательств по контракту, в том числе нарушение</w:t>
      </w:r>
      <w:r w:rsidR="00087D49">
        <w:t xml:space="preserve"> сроков поставки товара (выполнение работ, оказание </w:t>
      </w:r>
      <w:r>
        <w:t>услуг) несет Заказчик</w:t>
      </w:r>
      <w:r w:rsidR="00087D49">
        <w:t>.</w:t>
      </w:r>
    </w:p>
    <w:p w:rsidR="00D64E83" w:rsidRDefault="00D64E83" w:rsidP="00D64E83">
      <w:pPr>
        <w:pStyle w:val="1"/>
        <w:tabs>
          <w:tab w:val="left" w:pos="1047"/>
        </w:tabs>
        <w:ind w:firstLine="0"/>
        <w:jc w:val="both"/>
      </w:pPr>
    </w:p>
    <w:p w:rsidR="00D64E83" w:rsidRDefault="00D64E83" w:rsidP="00D64E83">
      <w:pPr>
        <w:pStyle w:val="1"/>
        <w:tabs>
          <w:tab w:val="left" w:pos="1061"/>
        </w:tabs>
        <w:spacing w:after="620"/>
        <w:ind w:firstLine="0"/>
        <w:jc w:val="both"/>
      </w:pPr>
      <w:r>
        <w:t xml:space="preserve">4.6 «Централизованная бухгалтерия Комитета образования, молодёжной политики и спорта администрации </w:t>
      </w:r>
      <w:proofErr w:type="spellStart"/>
      <w:r>
        <w:t>Александрово-Заводского</w:t>
      </w:r>
      <w:proofErr w:type="spellEnd"/>
      <w:r>
        <w:t xml:space="preserve"> района»</w:t>
      </w:r>
      <w:r w:rsidRPr="00D64E83">
        <w:t xml:space="preserve"> </w:t>
      </w:r>
      <w:r>
        <w:t>производит оплату на основании документов, прописанных в контракте. Все документы о приемке и оплате товаров (работ, услуг) должны быть переданы организатору закупки не позднее 2 (двух) рабочих дней с момента их получения, для размещения в Единой информационной системе (ЕИС).</w:t>
      </w:r>
    </w:p>
    <w:p w:rsidR="00D64E83" w:rsidRDefault="00D64E83" w:rsidP="00D64E83">
      <w:pPr>
        <w:pStyle w:val="1"/>
        <w:tabs>
          <w:tab w:val="left" w:pos="1047"/>
        </w:tabs>
        <w:ind w:firstLine="0"/>
        <w:jc w:val="both"/>
      </w:pPr>
    </w:p>
    <w:p w:rsidR="00BD11DC" w:rsidRDefault="00087D49">
      <w:pPr>
        <w:pStyle w:val="1"/>
        <w:spacing w:after="620"/>
        <w:ind w:firstLine="0"/>
        <w:jc w:val="center"/>
      </w:pPr>
      <w:r>
        <w:t xml:space="preserve">С положением </w:t>
      </w:r>
      <w:proofErr w:type="gramStart"/>
      <w:r>
        <w:t>ознакомлен</w:t>
      </w:r>
      <w:proofErr w:type="gramEnd"/>
      <w:r>
        <w:t>:</w:t>
      </w:r>
    </w:p>
    <w:p w:rsidR="00BD11DC" w:rsidRDefault="00D64E83">
      <w:pPr>
        <w:pStyle w:val="1"/>
        <w:spacing w:after="480"/>
        <w:ind w:firstLine="0"/>
        <w:jc w:val="center"/>
      </w:pPr>
      <w:r>
        <w:t xml:space="preserve">Заведующий МДОУ Детский сад «Ромашка» </w:t>
      </w:r>
    </w:p>
    <w:sectPr w:rsidR="00BD11DC" w:rsidSect="00BD11DC">
      <w:pgSz w:w="11900" w:h="16840"/>
      <w:pgMar w:top="831" w:right="820" w:bottom="1135" w:left="1667" w:header="403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49" w:rsidRDefault="00087D49" w:rsidP="00BD11DC">
      <w:r>
        <w:separator/>
      </w:r>
    </w:p>
  </w:endnote>
  <w:endnote w:type="continuationSeparator" w:id="0">
    <w:p w:rsidR="00087D49" w:rsidRDefault="00087D49" w:rsidP="00BD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49" w:rsidRDefault="00087D49"/>
  </w:footnote>
  <w:footnote w:type="continuationSeparator" w:id="0">
    <w:p w:rsidR="00087D49" w:rsidRDefault="00087D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067"/>
    <w:multiLevelType w:val="multilevel"/>
    <w:tmpl w:val="B41C2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22CAF"/>
    <w:multiLevelType w:val="multilevel"/>
    <w:tmpl w:val="D53AC0B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D0F1B"/>
    <w:multiLevelType w:val="multilevel"/>
    <w:tmpl w:val="4FE43F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10A23"/>
    <w:multiLevelType w:val="multilevel"/>
    <w:tmpl w:val="02B89F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71E9E"/>
    <w:multiLevelType w:val="multilevel"/>
    <w:tmpl w:val="964C7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8365AB"/>
    <w:multiLevelType w:val="multilevel"/>
    <w:tmpl w:val="2C9264A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7270B"/>
    <w:multiLevelType w:val="multilevel"/>
    <w:tmpl w:val="F65824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7">
    <w:nsid w:val="4E611465"/>
    <w:multiLevelType w:val="multilevel"/>
    <w:tmpl w:val="4FE43F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E0840"/>
    <w:multiLevelType w:val="multilevel"/>
    <w:tmpl w:val="77A69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11DC"/>
    <w:rsid w:val="00087D49"/>
    <w:rsid w:val="002C4E33"/>
    <w:rsid w:val="005852AA"/>
    <w:rsid w:val="00B658A1"/>
    <w:rsid w:val="00BD11DC"/>
    <w:rsid w:val="00D64E83"/>
    <w:rsid w:val="00FD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1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1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BD1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D1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D11DC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D11DC"/>
    <w:pPr>
      <w:spacing w:after="2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D11DC"/>
    <w:pPr>
      <w:spacing w:after="320" w:line="257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Наталья Владимировна</dc:creator>
  <cp:keywords/>
  <cp:lastModifiedBy>ACER</cp:lastModifiedBy>
  <cp:revision>3</cp:revision>
  <cp:lastPrinted>2024-11-22T02:23:00Z</cp:lastPrinted>
  <dcterms:created xsi:type="dcterms:W3CDTF">2024-11-22T01:24:00Z</dcterms:created>
  <dcterms:modified xsi:type="dcterms:W3CDTF">2024-11-22T02:23:00Z</dcterms:modified>
</cp:coreProperties>
</file>